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PLAN DZIAŁANIA NA RZECZ POPRAWY ZAPEWNIENIA DOSTĘPNOŚCI OSOBOM ZE SZCZEGÓLNYMI POTRZEBAMI W GMINNYM OŚRODKU POMOCY SPOŁECZNEJ W WAGAŃCU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LATA 2020-2021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 podstawie art. 14 w związku z art. 6 ustawy z dnia 19 lipca 2019 r. o zapewnieniu dostępności  osobom ze szczególnymi potrzebami (Dz. U. z dnia 2020 r.,  poz. 1062) ustala się, plan działania na rzecz poprawy zapewnienia dostępności osobom ze szczególnymi potrzebami</w:t>
      </w:r>
    </w:p>
    <w:tbl>
      <w:tblPr>
        <w:tblStyle w:val="Tabela-Siatka"/>
        <w:tblW w:w="10632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"/>
        <w:gridCol w:w="2976"/>
        <w:gridCol w:w="2268"/>
        <w:gridCol w:w="3118"/>
        <w:gridCol w:w="1704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Lp.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Zakres działalności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Realizujący zadania wynikające z art. 6 ustawy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Sposób realizacji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Terminy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Analiza stanu obiektu Gminnego Ośrodka Pomocy Społecznej pod względem dostosowania do potrzeb osób ze szczególnymi potrzebami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wynikającymi z przepisów ustawy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ab/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Osoba wyznaczona do kontaktów z koordynatorami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Przegląd stanu dostosowania obiektów względem osób ze szczególnymi potrzebami w zakresie architektonicznym, cyfrowym i informacyjno-komunikacyjnym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listopad/ grudzień 2020 r.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Wspieranie osób ze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szczególnymi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potrzebami do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dostępności w zakresie: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1) Architektonicznym,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2) Cyfrowym,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3) Informacyjno -komunikacyjnym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Osoba wyznaczona do kontaktów z koordynatorami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Działania mające na celu ułatwienie dostępu architektonicznego, cyfrowego oraz informacyjno-komunikacyjnego 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całym okresie realizacji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Dokonanie analizy pod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kątem dostosowania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obiektu Gminnego Ośrodka Pomocy Społecznej do minimalnych wymagań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dotyczących dostępności oraz dostępności alternatywnej w przypadku braku możliwości zapewnienia dostępności dla osób ze szczególnymi potrzebami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Osoba wyznaczona do kontaktów z koordynatorami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Zapewnienie osobom ze szczególnymi potrzebami wsparcia innej osoby lub zapewnienie wsparcia technicznego, w tym wykorzystania nowoczesnych technologii (zapewnienie kontaktu telefonicznego, korespondencyjnego, za pomocą środków komunikacji elektronicznej)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listopad/ grudzień.2020 r.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Monitorowanie działalności w zakresie zapewnienia dostępności osobom ze szczególnymi potrzebami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Osoba wyznaczona do kontaktów z koordynatorami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Działania mające na celu ułatwienie dostępu architektonicznego, cyfrowego oraz informacyjno-komunikacyjnego.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 całym okresie realizacji </w:t>
            </w:r>
          </w:p>
        </w:tc>
      </w:tr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Przekazanie danych zbiorczych do sporządzenia raportu gminnym koordynatorom ds. dostępności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Osoba wyznaczona do kontaktów z koordynatorami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Przekazanie danych zbiorczych do sporządzenia raportu, a następnie podanie jego treści do publicznej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wiadomości na stronie Gminy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Waganiec</w:t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luty 2021 r.</w:t>
            </w:r>
          </w:p>
        </w:tc>
      </w:tr>
    </w:tbl>
    <w:p>
      <w:pPr>
        <w:pStyle w:val="Normal"/>
        <w:spacing w:before="0" w:after="160"/>
        <w:jc w:val="left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ab/>
        <w:tab/>
        <w:tab/>
        <w:br/>
        <w:t>Osoba wyznaczona do kontaktów z koordynatorami</w:t>
      </w:r>
      <w:bookmarkStart w:id="0" w:name="_GoBack"/>
      <w:bookmarkEnd w:id="0"/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</w:rPr>
        <w:t>Anna Skopińska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6c18"/>
    <w:pPr>
      <w:widowControl/>
      <w:bidi w:val="0"/>
      <w:spacing w:lineRule="auto" w:line="259" w:before="0" w:after="16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56bf0"/>
    <w:rPr>
      <w:rFonts w:ascii="Segoe UI" w:hAnsi="Segoe UI" w:eastAsia="" w:cs="Segoe UI" w:eastAsiaTheme="minorEastAsia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16c18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56b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16c1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LibreOffice/6.3.1.2$Windows_x86 LibreOffice_project/b79626edf0065ac373bd1df5c28bd630b4424273</Application>
  <Pages>1</Pages>
  <Words>308</Words>
  <Characters>2146</Characters>
  <CharactersWithSpaces>2434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2020-10-26T11:27:00Z</dcterms:created>
  <dc:creator>Dell</dc:creator>
  <dc:description/>
  <dc:language>pl-PL</dc:language>
  <cp:lastModifiedBy/>
  <cp:lastPrinted>2020-10-29T10:03:49Z</cp:lastPrinted>
  <dcterms:modified xsi:type="dcterms:W3CDTF">2020-10-29T10:07:17Z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